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27" w:rsidRPr="00BB1673" w:rsidRDefault="00FB0427" w:rsidP="00BB1673">
      <w:pPr>
        <w:keepNext/>
        <w:widowControl w:val="0"/>
        <w:autoSpaceDE w:val="0"/>
        <w:ind w:left="-108"/>
        <w:contextualSpacing/>
        <w:jc w:val="center"/>
        <w:rPr>
          <w:kern w:val="2"/>
          <w:sz w:val="24"/>
          <w:szCs w:val="24"/>
          <w:lang w:eastAsia="zh-CN"/>
        </w:rPr>
      </w:pPr>
      <w:r w:rsidRPr="00BB1673">
        <w:rPr>
          <w:kern w:val="2"/>
          <w:sz w:val="24"/>
          <w:szCs w:val="24"/>
        </w:rPr>
        <w:t>Республика Карелия</w:t>
      </w:r>
    </w:p>
    <w:p w:rsidR="00FB0427" w:rsidRPr="00BB1673" w:rsidRDefault="00FB0427" w:rsidP="00BB1673">
      <w:pPr>
        <w:keepNext/>
        <w:widowControl w:val="0"/>
        <w:autoSpaceDE w:val="0"/>
        <w:jc w:val="center"/>
        <w:rPr>
          <w:rFonts w:cs="Arial"/>
          <w:kern w:val="2"/>
          <w:sz w:val="24"/>
          <w:szCs w:val="24"/>
          <w:lang w:eastAsia="ar-SA"/>
        </w:rPr>
      </w:pPr>
      <w:r w:rsidRPr="00BB1673">
        <w:rPr>
          <w:kern w:val="2"/>
          <w:sz w:val="24"/>
          <w:szCs w:val="24"/>
        </w:rPr>
        <w:t>Олонецкий национальный муниципальный район</w:t>
      </w:r>
    </w:p>
    <w:p w:rsidR="00FB0427" w:rsidRPr="00BB1673" w:rsidRDefault="00FB0427" w:rsidP="00BB1673">
      <w:pPr>
        <w:keepNext/>
        <w:widowControl w:val="0"/>
        <w:autoSpaceDE w:val="0"/>
        <w:jc w:val="center"/>
        <w:rPr>
          <w:b/>
          <w:kern w:val="2"/>
          <w:sz w:val="24"/>
          <w:szCs w:val="24"/>
        </w:rPr>
      </w:pPr>
    </w:p>
    <w:p w:rsidR="00FB0427" w:rsidRPr="00BB1673" w:rsidRDefault="00FB0427" w:rsidP="00BB1673">
      <w:pPr>
        <w:keepNext/>
        <w:widowControl w:val="0"/>
        <w:pBdr>
          <w:bottom w:val="single" w:sz="4" w:space="1" w:color="auto"/>
        </w:pBdr>
        <w:autoSpaceDE w:val="0"/>
        <w:jc w:val="center"/>
        <w:rPr>
          <w:b/>
          <w:kern w:val="2"/>
          <w:sz w:val="24"/>
          <w:szCs w:val="24"/>
        </w:rPr>
      </w:pPr>
      <w:r w:rsidRPr="00BB1673">
        <w:rPr>
          <w:b/>
          <w:kern w:val="2"/>
          <w:sz w:val="24"/>
          <w:szCs w:val="24"/>
        </w:rPr>
        <w:t>Администрация Видлицкого сельского поселения</w:t>
      </w:r>
    </w:p>
    <w:p w:rsidR="00FB0427" w:rsidRPr="00BB1673" w:rsidRDefault="00FB0427" w:rsidP="00BB1673">
      <w:pPr>
        <w:jc w:val="center"/>
        <w:rPr>
          <w:b/>
          <w:kern w:val="2"/>
          <w:sz w:val="24"/>
          <w:szCs w:val="24"/>
        </w:rPr>
      </w:pPr>
    </w:p>
    <w:p w:rsidR="00FB0427" w:rsidRPr="00BB1673" w:rsidRDefault="00FB0427" w:rsidP="00BB1673">
      <w:pPr>
        <w:numPr>
          <w:ilvl w:val="0"/>
          <w:numId w:val="17"/>
        </w:numPr>
        <w:suppressAutoHyphens/>
        <w:jc w:val="center"/>
        <w:rPr>
          <w:b/>
          <w:sz w:val="24"/>
          <w:szCs w:val="24"/>
        </w:rPr>
      </w:pPr>
      <w:r w:rsidRPr="00BB1673">
        <w:rPr>
          <w:b/>
          <w:sz w:val="24"/>
          <w:szCs w:val="24"/>
        </w:rPr>
        <w:t>ПОСТАНОВЛЕНИЕ</w:t>
      </w:r>
    </w:p>
    <w:p w:rsidR="00FB0427" w:rsidRPr="00BB1673" w:rsidRDefault="00FB0427" w:rsidP="00BB1673">
      <w:pPr>
        <w:jc w:val="center"/>
        <w:rPr>
          <w:sz w:val="24"/>
          <w:szCs w:val="24"/>
        </w:rPr>
      </w:pPr>
    </w:p>
    <w:p w:rsidR="00FB0427" w:rsidRPr="00BB1673" w:rsidRDefault="00FB0427" w:rsidP="00BB1673">
      <w:pPr>
        <w:jc w:val="center"/>
        <w:rPr>
          <w:sz w:val="24"/>
          <w:szCs w:val="24"/>
        </w:rPr>
      </w:pPr>
    </w:p>
    <w:p w:rsidR="00FB0427" w:rsidRPr="00BB1673" w:rsidRDefault="00FB0427" w:rsidP="00BB1673">
      <w:pPr>
        <w:rPr>
          <w:sz w:val="24"/>
          <w:szCs w:val="24"/>
        </w:rPr>
      </w:pPr>
      <w:r w:rsidRPr="00BB1673">
        <w:rPr>
          <w:sz w:val="24"/>
          <w:szCs w:val="24"/>
        </w:rPr>
        <w:t>от    29.05.2023 г.</w:t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</w:r>
      <w:r w:rsidRPr="00BB1673">
        <w:rPr>
          <w:sz w:val="24"/>
          <w:szCs w:val="24"/>
        </w:rPr>
        <w:tab/>
        <w:t xml:space="preserve"> № </w:t>
      </w:r>
      <w:r>
        <w:rPr>
          <w:sz w:val="24"/>
          <w:szCs w:val="24"/>
        </w:rPr>
        <w:t>24</w:t>
      </w:r>
    </w:p>
    <w:p w:rsidR="00FB0427" w:rsidRDefault="00FB0427" w:rsidP="004B7905">
      <w:pPr>
        <w:rPr>
          <w:sz w:val="23"/>
          <w:szCs w:val="23"/>
        </w:rPr>
      </w:pPr>
    </w:p>
    <w:p w:rsidR="00FB0427" w:rsidRPr="00C84329" w:rsidRDefault="00FB0427" w:rsidP="00C84329">
      <w:pPr>
        <w:tabs>
          <w:tab w:val="left" w:pos="1843"/>
        </w:tabs>
        <w:ind w:right="6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«Об утверждении </w:t>
      </w:r>
      <w:r w:rsidRPr="00C84329">
        <w:rPr>
          <w:b/>
          <w:sz w:val="24"/>
          <w:szCs w:val="24"/>
        </w:rPr>
        <w:t xml:space="preserve">Порядка разработки и корректировки прогноза социально-экономического развития </w:t>
      </w:r>
      <w:r>
        <w:rPr>
          <w:b/>
          <w:sz w:val="24"/>
          <w:szCs w:val="24"/>
        </w:rPr>
        <w:t>Видлицкого</w:t>
      </w:r>
      <w:r w:rsidRPr="00C84329">
        <w:rPr>
          <w:b/>
          <w:sz w:val="24"/>
          <w:szCs w:val="24"/>
        </w:rPr>
        <w:t xml:space="preserve"> сельского поселения на среднесрочный период</w:t>
      </w:r>
      <w:r>
        <w:rPr>
          <w:b/>
          <w:sz w:val="24"/>
          <w:szCs w:val="24"/>
        </w:rPr>
        <w:t>»</w:t>
      </w:r>
    </w:p>
    <w:p w:rsidR="00FB0427" w:rsidRPr="001F0781" w:rsidRDefault="00FB0427" w:rsidP="001F0781">
      <w:pPr>
        <w:jc w:val="both"/>
        <w:rPr>
          <w:sz w:val="24"/>
          <w:szCs w:val="24"/>
        </w:rPr>
      </w:pPr>
    </w:p>
    <w:p w:rsidR="00FB0427" w:rsidRPr="001F0781" w:rsidRDefault="00FB0427" w:rsidP="001F0781">
      <w:pPr>
        <w:ind w:firstLine="709"/>
        <w:jc w:val="both"/>
        <w:rPr>
          <w:sz w:val="24"/>
          <w:szCs w:val="24"/>
        </w:rPr>
      </w:pPr>
      <w:r w:rsidRPr="001F0781">
        <w:rPr>
          <w:sz w:val="24"/>
          <w:szCs w:val="24"/>
        </w:rPr>
        <w:t xml:space="preserve">В соответствии с Федеральным законом от 28.06.2014 № 172-ФЗ «О стратегическом планировании в Российской Федерации», статьей 173 Бюджетного кодекса Российской Федерации, Законом Республики Карелия от 28.12.2015 № 1973-ЗРК «О некоторых вопросах стратегического планирования в Республике Карелия», постановлением Правительства Республики Карелия от 26.12.2018 № 491-П «О порядке разработки </w:t>
      </w:r>
      <w:bookmarkStart w:id="0" w:name="_GoBack"/>
      <w:bookmarkEnd w:id="0"/>
      <w:r w:rsidRPr="001F0781">
        <w:rPr>
          <w:sz w:val="24"/>
          <w:szCs w:val="24"/>
        </w:rPr>
        <w:t xml:space="preserve">и корректировки прогнозов социально-экономического развития Республики Карелия на среднесрочный и долгосрочный периоды», администрация </w:t>
      </w:r>
      <w:r>
        <w:rPr>
          <w:sz w:val="24"/>
          <w:szCs w:val="24"/>
        </w:rPr>
        <w:t>Видлицкого</w:t>
      </w:r>
      <w:r w:rsidRPr="001F0781">
        <w:rPr>
          <w:sz w:val="24"/>
          <w:szCs w:val="24"/>
        </w:rPr>
        <w:t xml:space="preserve"> сельского поселения постановляет: </w:t>
      </w:r>
    </w:p>
    <w:p w:rsidR="00FB0427" w:rsidRPr="001F0781" w:rsidRDefault="00FB0427" w:rsidP="001F0781">
      <w:pPr>
        <w:rPr>
          <w:sz w:val="24"/>
          <w:szCs w:val="24"/>
        </w:rPr>
      </w:pPr>
    </w:p>
    <w:p w:rsidR="00FB0427" w:rsidRPr="001F0781" w:rsidRDefault="00FB0427" w:rsidP="001F0781">
      <w:pPr>
        <w:jc w:val="both"/>
        <w:rPr>
          <w:sz w:val="24"/>
          <w:szCs w:val="24"/>
        </w:rPr>
      </w:pPr>
    </w:p>
    <w:p w:rsidR="00FB0427" w:rsidRPr="001F0781" w:rsidRDefault="00FB0427" w:rsidP="001F078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F0781">
        <w:rPr>
          <w:sz w:val="24"/>
          <w:szCs w:val="24"/>
        </w:rPr>
        <w:t xml:space="preserve">1. </w:t>
      </w:r>
      <w:r w:rsidRPr="001F0781">
        <w:rPr>
          <w:sz w:val="24"/>
          <w:szCs w:val="24"/>
        </w:rPr>
        <w:tab/>
        <w:t>Утвердить Порядок разработки и корректировки прогноза социально-экономического развития Видлицкого сельск</w:t>
      </w:r>
      <w:r>
        <w:rPr>
          <w:sz w:val="24"/>
          <w:szCs w:val="24"/>
        </w:rPr>
        <w:t xml:space="preserve">ого поселения на среднесрочный </w:t>
      </w:r>
      <w:r w:rsidRPr="001F0781">
        <w:rPr>
          <w:sz w:val="24"/>
          <w:szCs w:val="24"/>
        </w:rPr>
        <w:t>период согласно приложению.</w:t>
      </w:r>
    </w:p>
    <w:p w:rsidR="00FB0427" w:rsidRPr="001F0781" w:rsidRDefault="00FB0427" w:rsidP="001F078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F0781">
        <w:rPr>
          <w:sz w:val="24"/>
          <w:szCs w:val="24"/>
        </w:rPr>
        <w:t xml:space="preserve">2. </w:t>
      </w:r>
      <w:r w:rsidRPr="001F0781">
        <w:rPr>
          <w:sz w:val="24"/>
          <w:szCs w:val="24"/>
        </w:rPr>
        <w:tab/>
        <w:t xml:space="preserve">Настоящее постановление вступает в силу со дня его подписания и подлежит размещению в информационно-телекоммуникационной сети «Интернет» на официальном сайте </w:t>
      </w:r>
      <w:r>
        <w:rPr>
          <w:sz w:val="24"/>
          <w:szCs w:val="24"/>
        </w:rPr>
        <w:t>Видлицкого</w:t>
      </w:r>
      <w:r w:rsidRPr="001F0781">
        <w:rPr>
          <w:sz w:val="24"/>
          <w:szCs w:val="24"/>
        </w:rPr>
        <w:t xml:space="preserve"> сельского поселения.</w:t>
      </w:r>
    </w:p>
    <w:p w:rsidR="00FB0427" w:rsidRPr="001F0781" w:rsidRDefault="00FB0427" w:rsidP="001F0781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1F0781">
        <w:rPr>
          <w:sz w:val="24"/>
          <w:szCs w:val="24"/>
        </w:rPr>
        <w:t xml:space="preserve">3. </w:t>
      </w:r>
      <w:r w:rsidRPr="001F0781">
        <w:rPr>
          <w:sz w:val="24"/>
          <w:szCs w:val="24"/>
        </w:rPr>
        <w:tab/>
        <w:t>Контроль за исполнением настоящего постановления оставляю за собой.</w:t>
      </w:r>
    </w:p>
    <w:p w:rsidR="00FB0427" w:rsidRDefault="00FB0427" w:rsidP="00334445">
      <w:pPr>
        <w:widowControl w:val="0"/>
        <w:autoSpaceDE w:val="0"/>
        <w:autoSpaceDN w:val="0"/>
        <w:ind w:firstLine="709"/>
        <w:jc w:val="both"/>
        <w:rPr>
          <w:spacing w:val="-3"/>
          <w:sz w:val="24"/>
          <w:szCs w:val="24"/>
        </w:rPr>
      </w:pPr>
    </w:p>
    <w:p w:rsidR="00FB0427" w:rsidRDefault="00FB0427" w:rsidP="00334445">
      <w:pPr>
        <w:widowControl w:val="0"/>
        <w:autoSpaceDE w:val="0"/>
        <w:autoSpaceDN w:val="0"/>
        <w:ind w:firstLine="709"/>
        <w:jc w:val="both"/>
        <w:rPr>
          <w:spacing w:val="-3"/>
          <w:sz w:val="24"/>
          <w:szCs w:val="24"/>
        </w:rPr>
      </w:pPr>
    </w:p>
    <w:p w:rsidR="00FB0427" w:rsidRDefault="00FB0427" w:rsidP="003517A9">
      <w:pPr>
        <w:shd w:val="clear" w:color="auto" w:fill="FFFFFF"/>
        <w:tabs>
          <w:tab w:val="left" w:pos="4335"/>
        </w:tabs>
        <w:rPr>
          <w:b/>
          <w:sz w:val="24"/>
          <w:szCs w:val="24"/>
        </w:rPr>
      </w:pPr>
    </w:p>
    <w:p w:rsidR="00FB0427" w:rsidRPr="00A01B0F" w:rsidRDefault="00FB0427" w:rsidP="00000E09">
      <w:pPr>
        <w:shd w:val="clear" w:color="auto" w:fill="FFFFFF"/>
        <w:jc w:val="both"/>
        <w:rPr>
          <w:b/>
          <w:sz w:val="24"/>
          <w:szCs w:val="24"/>
        </w:rPr>
      </w:pPr>
    </w:p>
    <w:p w:rsidR="00FB0427" w:rsidRPr="00A01B0F" w:rsidRDefault="00FB0427" w:rsidP="00642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0427" w:rsidRPr="00A01B0F" w:rsidRDefault="00FB0427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0427" w:rsidRPr="00A01B0F" w:rsidRDefault="00FB0427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0427" w:rsidRPr="00A01B0F" w:rsidRDefault="00FB0427" w:rsidP="00000E09">
      <w:pPr>
        <w:tabs>
          <w:tab w:val="left" w:pos="6804"/>
        </w:tabs>
        <w:jc w:val="both"/>
        <w:rPr>
          <w:sz w:val="24"/>
          <w:szCs w:val="24"/>
        </w:rPr>
      </w:pPr>
      <w:r w:rsidRPr="00A01B0F">
        <w:rPr>
          <w:sz w:val="24"/>
          <w:szCs w:val="24"/>
        </w:rPr>
        <w:t>Глава администрации</w:t>
      </w:r>
    </w:p>
    <w:p w:rsidR="00FB0427" w:rsidRPr="00A01B0F" w:rsidRDefault="00FB0427" w:rsidP="00000E09">
      <w:pPr>
        <w:tabs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                                            </w:t>
      </w:r>
      <w:r>
        <w:rPr>
          <w:sz w:val="24"/>
          <w:szCs w:val="24"/>
        </w:rPr>
        <w:t xml:space="preserve">                   </w:t>
      </w:r>
      <w:r w:rsidRPr="00A01B0F">
        <w:rPr>
          <w:sz w:val="24"/>
          <w:szCs w:val="24"/>
        </w:rPr>
        <w:t xml:space="preserve">  </w:t>
      </w:r>
      <w:r>
        <w:rPr>
          <w:sz w:val="24"/>
          <w:szCs w:val="24"/>
        </w:rPr>
        <w:t>Т.В</w:t>
      </w:r>
      <w:r w:rsidRPr="00A01B0F">
        <w:rPr>
          <w:sz w:val="24"/>
          <w:szCs w:val="24"/>
        </w:rPr>
        <w:t xml:space="preserve">. </w:t>
      </w:r>
      <w:r>
        <w:rPr>
          <w:sz w:val="24"/>
          <w:szCs w:val="24"/>
        </w:rPr>
        <w:t>Степанова</w:t>
      </w: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 w:rsidP="008B410E">
      <w:pPr>
        <w:ind w:left="567"/>
        <w:rPr>
          <w:b/>
          <w:sz w:val="24"/>
          <w:szCs w:val="24"/>
        </w:rPr>
      </w:pPr>
    </w:p>
    <w:p w:rsidR="00FB0427" w:rsidRDefault="00FB042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B0427" w:rsidRPr="00CA2CDF" w:rsidRDefault="00FB0427" w:rsidP="00C84329">
      <w:pPr>
        <w:widowControl w:val="0"/>
        <w:ind w:left="5103"/>
        <w:rPr>
          <w:sz w:val="24"/>
          <w:szCs w:val="24"/>
        </w:rPr>
      </w:pPr>
      <w:r w:rsidRPr="00CA2CDF">
        <w:rPr>
          <w:sz w:val="24"/>
          <w:szCs w:val="24"/>
        </w:rPr>
        <w:t>УТВЕРЖДЕН</w:t>
      </w:r>
    </w:p>
    <w:p w:rsidR="00FB0427" w:rsidRPr="00CA2CDF" w:rsidRDefault="00FB0427" w:rsidP="00C84329">
      <w:pPr>
        <w:widowControl w:val="0"/>
        <w:ind w:left="5103"/>
        <w:rPr>
          <w:sz w:val="24"/>
          <w:szCs w:val="24"/>
        </w:rPr>
      </w:pPr>
      <w:r w:rsidRPr="00CA2CDF">
        <w:rPr>
          <w:sz w:val="24"/>
          <w:szCs w:val="24"/>
        </w:rPr>
        <w:t xml:space="preserve">постановлением администрации </w:t>
      </w:r>
    </w:p>
    <w:p w:rsidR="00FB0427" w:rsidRPr="00CA2CDF" w:rsidRDefault="00FB0427" w:rsidP="00C84329">
      <w:pPr>
        <w:widowControl w:val="0"/>
        <w:ind w:left="5103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CA2CDF">
        <w:rPr>
          <w:sz w:val="24"/>
          <w:szCs w:val="24"/>
        </w:rPr>
        <w:t xml:space="preserve"> сельского поселения</w:t>
      </w:r>
    </w:p>
    <w:p w:rsidR="00FB0427" w:rsidRPr="00CA2CDF" w:rsidRDefault="00FB0427" w:rsidP="00C84329">
      <w:pPr>
        <w:widowControl w:val="0"/>
        <w:ind w:left="5103"/>
        <w:rPr>
          <w:sz w:val="24"/>
          <w:szCs w:val="24"/>
        </w:rPr>
      </w:pPr>
      <w:r w:rsidRPr="00CA2CDF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CA2CDF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CA2CDF">
        <w:rPr>
          <w:sz w:val="24"/>
          <w:szCs w:val="24"/>
        </w:rPr>
        <w:t xml:space="preserve">.2023г. № </w:t>
      </w:r>
      <w:r>
        <w:rPr>
          <w:sz w:val="24"/>
          <w:szCs w:val="24"/>
        </w:rPr>
        <w:t>24</w:t>
      </w:r>
    </w:p>
    <w:p w:rsidR="00FB0427" w:rsidRDefault="00FB0427" w:rsidP="00560D1C">
      <w:pPr>
        <w:pStyle w:val="NoSpacing"/>
        <w:jc w:val="right"/>
        <w:rPr>
          <w:szCs w:val="24"/>
        </w:rPr>
      </w:pPr>
    </w:p>
    <w:p w:rsidR="00FB0427" w:rsidRPr="00C24A6F" w:rsidRDefault="00FB0427" w:rsidP="00560D1C">
      <w:pPr>
        <w:pStyle w:val="NoSpacing"/>
        <w:jc w:val="right"/>
        <w:rPr>
          <w:szCs w:val="24"/>
        </w:rPr>
      </w:pPr>
    </w:p>
    <w:p w:rsidR="00FB0427" w:rsidRPr="00C24A6F" w:rsidRDefault="00FB0427" w:rsidP="00C24A6F">
      <w:pPr>
        <w:jc w:val="center"/>
        <w:rPr>
          <w:b/>
          <w:sz w:val="24"/>
          <w:szCs w:val="24"/>
        </w:rPr>
      </w:pPr>
      <w:r w:rsidRPr="00C24A6F">
        <w:rPr>
          <w:b/>
          <w:sz w:val="24"/>
          <w:szCs w:val="24"/>
        </w:rPr>
        <w:t xml:space="preserve">Порядок разработки и корректировки прогноза социально-экономического развития </w:t>
      </w:r>
      <w:r>
        <w:rPr>
          <w:b/>
          <w:sz w:val="24"/>
          <w:szCs w:val="24"/>
        </w:rPr>
        <w:t>Видлицкого</w:t>
      </w:r>
      <w:r w:rsidRPr="00C24A6F">
        <w:rPr>
          <w:b/>
          <w:sz w:val="24"/>
          <w:szCs w:val="24"/>
        </w:rPr>
        <w:t xml:space="preserve"> сельского поселения на среднесрочный период</w:t>
      </w:r>
    </w:p>
    <w:p w:rsidR="00FB0427" w:rsidRPr="00C24A6F" w:rsidRDefault="00FB0427" w:rsidP="00C24A6F">
      <w:pPr>
        <w:jc w:val="both"/>
        <w:rPr>
          <w:sz w:val="24"/>
          <w:szCs w:val="24"/>
        </w:rPr>
      </w:pPr>
    </w:p>
    <w:p w:rsidR="00FB0427" w:rsidRPr="00C24A6F" w:rsidRDefault="00FB0427" w:rsidP="00C24A6F">
      <w:pPr>
        <w:jc w:val="center"/>
        <w:rPr>
          <w:b/>
          <w:sz w:val="24"/>
          <w:szCs w:val="24"/>
        </w:rPr>
      </w:pPr>
      <w:r w:rsidRPr="00C24A6F">
        <w:rPr>
          <w:b/>
          <w:sz w:val="24"/>
          <w:szCs w:val="24"/>
        </w:rPr>
        <w:t>1. Общие положения</w:t>
      </w:r>
    </w:p>
    <w:p w:rsidR="00FB0427" w:rsidRPr="00C24A6F" w:rsidRDefault="00FB0427" w:rsidP="00C24A6F">
      <w:pPr>
        <w:jc w:val="both"/>
        <w:rPr>
          <w:sz w:val="24"/>
          <w:szCs w:val="24"/>
        </w:rPr>
      </w:pPr>
      <w:r w:rsidRPr="00C24A6F">
        <w:rPr>
          <w:sz w:val="24"/>
          <w:szCs w:val="24"/>
        </w:rPr>
        <w:br/>
      </w:r>
    </w:p>
    <w:p w:rsidR="00FB0427" w:rsidRPr="00C24A6F" w:rsidRDefault="00FB0427" w:rsidP="00C24A6F">
      <w:pPr>
        <w:jc w:val="both"/>
        <w:rPr>
          <w:sz w:val="24"/>
          <w:szCs w:val="24"/>
        </w:rPr>
      </w:pPr>
      <w:r w:rsidRPr="00C24A6F">
        <w:rPr>
          <w:sz w:val="24"/>
          <w:szCs w:val="24"/>
        </w:rPr>
        <w:t>1.1 Настоящий Порядок разработан в соответствии со статьей 173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«О стратегическом планировании в Российской Федерации», Законом Республики Карелия от 28 декабря 2015 № 1973-ЗРК «О некоторых вопросах стратегического планирования в Республике Карелия», Постановления Правительства Республики Карелия от 26.12.2018 №491-П «О порядке разработки и корректировки прогнозов социально-экономического развития Республики Карелия на среднесрочный и долгосрочный периоды».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1.2 Порядок устанавливает цели, задачи, структуру Прогноза социально-экономического развития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 (далее — Прогноз), определяет состав документов и порядок разработки прогноза.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1.3 В настоящем Порядке используются следующие понятия и термины: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Прогноз социально-экономического развития — документ стратегического планирования, содержащий результаты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в сельском поселении на среднесрочный период (прогнозный период) с учетом возможных тенденций развития (далее также Прогноз);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отчетный финансовый год — год, предшествующий текущему финансовому году;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текущий финансовый год — год, в котором осуществляется исполнение бюджета, составление и рассмотрение проекта бюджета на очередной финансовый год;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очередной финансовый год — год, следующий за текущим финансовым годом;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1.4 Прогноз определяет направления, ожидаемые результаты социально-экономического развития и разрабатывается в целях подготовки проекта бюджета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 на каждые три года.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1.5 Основные задачи Прогноза: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- анализ процессов, тенденций и закономерностей, происходящих в экономике и социальной сфере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 (далее поселение);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- оценка ситуации, сложившейся в экономике и социальной сфере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1.6. Разработку Прогноза и предоставление его в Финансовое управление  администрации Олонецкого национального муниципального района обеспечивает администрация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1.7. В соответствии с пунктом 3 статьи 173 Бюджетного кодекса Российской Федерации прогноз социально-экономического развития поселения одобряется Постановлением администрации поселения одновременно с принятием решения о внесении проекта бюджета поселения на рассмотрение </w:t>
      </w:r>
      <w:r>
        <w:rPr>
          <w:rFonts w:ascii="Times New Roman" w:hAnsi="Times New Roman"/>
          <w:sz w:val="24"/>
          <w:szCs w:val="24"/>
        </w:rPr>
        <w:t>С</w:t>
      </w:r>
      <w:r w:rsidRPr="00C24A6F">
        <w:rPr>
          <w:rFonts w:ascii="Times New Roman" w:hAnsi="Times New Roman"/>
          <w:sz w:val="24"/>
          <w:szCs w:val="24"/>
        </w:rPr>
        <w:t xml:space="preserve">овета депутатов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поселения. Изменение прогноза социально-экономического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B0427" w:rsidRDefault="00FB0427" w:rsidP="00C24A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24A6F">
        <w:rPr>
          <w:rFonts w:ascii="Times New Roman" w:hAnsi="Times New Roman"/>
          <w:b/>
          <w:sz w:val="24"/>
          <w:szCs w:val="24"/>
        </w:rPr>
        <w:t>Методы разработки Прогноза</w:t>
      </w: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2.1. Методы, используемые при разработке Прогноза: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2.1.1. экономико-статистический метод (изучение количественной стороны процессов при помощи статистических данных с целью выявления тенденций и закономерностей, происходящих в экономике);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2.1.2. метод экспертных оценок (анализ тенденций, оценка влияния различных факторов и процессов и их взаимозависимости);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2.1.3. метод экстраполяции (нахождение последующих значений путем умножения на индексы физического объема соответствующих показателей).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2.2. При разработке Прогноза может использоваться комбинация нескольких методов.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24A6F">
        <w:rPr>
          <w:rFonts w:ascii="Times New Roman" w:hAnsi="Times New Roman"/>
          <w:b/>
          <w:sz w:val="24"/>
          <w:szCs w:val="24"/>
        </w:rPr>
        <w:t>Порядок разработки прогноза</w:t>
      </w: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3.1. Разработка прогноза осуществляется в соответствии с п. 1 ст. 173 Бюджетного кодекса Российской Федерации.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Прогноз на среднесрочный период разрабатывается ежегодно в виде </w:t>
      </w:r>
      <w:r w:rsidRPr="00C24A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отдельного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24A6F">
        <w:rPr>
          <w:rFonts w:ascii="Times New Roman" w:hAnsi="Times New Roman"/>
          <w:sz w:val="24"/>
          <w:szCs w:val="24"/>
        </w:rPr>
        <w:t>документа стратегического планировани</w:t>
      </w:r>
      <w:r>
        <w:rPr>
          <w:rFonts w:ascii="Times New Roman" w:hAnsi="Times New Roman"/>
          <w:sz w:val="24"/>
          <w:szCs w:val="24"/>
        </w:rPr>
        <w:t>я</w:t>
      </w:r>
      <w:r w:rsidRPr="00C24A6F">
        <w:rPr>
          <w:rFonts w:ascii="Times New Roman" w:hAnsi="Times New Roman"/>
          <w:sz w:val="24"/>
          <w:szCs w:val="24"/>
        </w:rPr>
        <w:t>. При определении значений прогнозируемых показателей учитываются мероприятия, предусмотренные муниципальными программами.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3.2. Основные задачи Прогноза: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3.2.1. Комплексный анализ и оценка текущей социально-экономической ситуации в поселении.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3.2.2. Формирование основных показателей социально-экономического развития поселения на очередной финансовый год и плановый период.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3.3. Разработка прогноза социально-экономического развития поселения на очередной финансовый год и плановый период осуществляется на основе: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3.3.1. индексов-дефляторов и макроэкономических показателей прогноза социально-экономического развития Российской Федерации </w:t>
      </w:r>
      <w:r w:rsidRPr="00997F82">
        <w:rPr>
          <w:rFonts w:ascii="Times New Roman" w:hAnsi="Times New Roman"/>
          <w:color w:val="000000"/>
          <w:sz w:val="24"/>
          <w:szCs w:val="24"/>
        </w:rPr>
        <w:t>и Республики Карелия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97F82">
        <w:rPr>
          <w:rFonts w:ascii="Times New Roman" w:hAnsi="Times New Roman"/>
          <w:color w:val="000000"/>
          <w:sz w:val="24"/>
          <w:szCs w:val="24"/>
        </w:rPr>
        <w:t>на</w:t>
      </w:r>
      <w:r w:rsidRPr="00C24A6F">
        <w:rPr>
          <w:rFonts w:ascii="Times New Roman" w:hAnsi="Times New Roman"/>
          <w:sz w:val="24"/>
          <w:szCs w:val="24"/>
        </w:rPr>
        <w:t xml:space="preserve"> очередной финансовый год и плановый период;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3.3.2. сценарных условий функционирования экономики поселения;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3.3.3. данных </w:t>
      </w:r>
      <w:r w:rsidRPr="00997F82">
        <w:rPr>
          <w:rFonts w:ascii="Times New Roman" w:hAnsi="Times New Roman"/>
          <w:color w:val="000000"/>
          <w:sz w:val="24"/>
          <w:szCs w:val="24"/>
        </w:rPr>
        <w:t>Территориального органа Федеральной службы государственной статистики по Республике Карелия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97F82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>Видлицкому</w:t>
      </w:r>
      <w:r w:rsidRPr="00997F82">
        <w:rPr>
          <w:rFonts w:ascii="Times New Roman" w:hAnsi="Times New Roman"/>
          <w:color w:val="000000"/>
          <w:sz w:val="24"/>
          <w:szCs w:val="24"/>
        </w:rPr>
        <w:t xml:space="preserve"> сельскому</w:t>
      </w:r>
      <w:r w:rsidRPr="00C24A6F">
        <w:rPr>
          <w:rFonts w:ascii="Times New Roman" w:hAnsi="Times New Roman"/>
          <w:sz w:val="24"/>
          <w:szCs w:val="24"/>
        </w:rPr>
        <w:t xml:space="preserve"> поселению;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3.3.4. анализа социально-экономического развития поселения за предшествующие годы.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3.4. Разработка Прогноза осуществляется по перечню показателей и включает количественные и качественные характеристики развития экономики и социальной сферы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3.5. Предприятия и организации поселения предоставляют информацию, разъясняющую причины всех существенных колебаний прогнозируемых показателей.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3.6. Прогноз разрабатывается и предоставляется в Финансовое управление администрации Олонецкого национального муниципального района в сроки, установленные муниципальными нормативными актами, регламентирующими бюджетный процесс.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24A6F">
        <w:rPr>
          <w:rFonts w:ascii="Times New Roman" w:hAnsi="Times New Roman"/>
          <w:b/>
          <w:sz w:val="24"/>
          <w:szCs w:val="24"/>
        </w:rPr>
        <w:t>Состав документов прогноза</w:t>
      </w: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4.1. Прогноз включает в себя таблицу с отчетными и прогнозными значениями основных показателей социально-экономического развития поселения и пояснительную записку.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4.2. Таблица показателей прогноза социально-экономического развития поселения включает данные за отчетный период и оценку текущего финансового года.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 В пояснительной записке к Прогнозу: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4.3.1. указываются основания и исходные данные для разработки Прогноза;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4.3.2. рассматриваются значения и параметры изменений основных социально-экономических показателей за отчетный финансовый год;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4.3.3. дается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4.3.4 описывается динамика изменения показателей в прогнозируемом периоде, возможные причины и факторы прогнозируемых изменений;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4.3.5. стоимостные показатели прогнозируемого периода рассчитываются с учетом изменения ценовых параметров: динамики индексов цен и индексов дефляторов цен, что необходимо учитывать при пересчете в сопоставимых ценах.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4.4. Пояснительная записка формируется по разделам, отражающим структуру основных показателей социально-экономического развития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A6F">
        <w:rPr>
          <w:rFonts w:ascii="Times New Roman" w:hAnsi="Times New Roman"/>
          <w:b/>
          <w:bCs/>
          <w:color w:val="000000"/>
          <w:sz w:val="24"/>
          <w:szCs w:val="24"/>
        </w:rPr>
        <w:t>Общественное обсуждение проекта Прогноза</w:t>
      </w: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5.1. Проект Прогноза, как документ стратегического планирования, должен выноситься на общественное обсуждение с учетом требований законодательства Российской Федерации и Республики Карелия.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5.2. Общественное обсуждение может осуществляться в форме размещения проекта Прогноза на среднесрочный период: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 xml:space="preserve">- на официальном сайте администрации </w:t>
      </w:r>
      <w:r>
        <w:rPr>
          <w:rFonts w:ascii="Times New Roman" w:hAnsi="Times New Roman"/>
          <w:sz w:val="24"/>
          <w:szCs w:val="24"/>
        </w:rPr>
        <w:t>Видлицкого</w:t>
      </w:r>
      <w:r w:rsidRPr="00C24A6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5.3. Информация, полученная в ходе общественного обсуждения, носит рекомендательный характер. Ответственный исполнитель анализирует замечания и/или предложения, поступившие в рамках общественного обсуждения, принимает решение о целесообразности, обоснованности и возможности их учета, и в случае необходимости осуществляет доработку проекта.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5.4. Итоги (протокол) общественного обсуждения проекта Прогноза на среднесрочный период, который содержит перечень предложений с указанием позиции разработчика, подлежат размещению на официальном сайте администрации поселения (только при наличии замечаний и предложений) не позднее одного дня направления проекта прогноза на согласование (или утверждение).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A6F">
        <w:rPr>
          <w:rFonts w:ascii="Times New Roman" w:hAnsi="Times New Roman"/>
          <w:b/>
          <w:bCs/>
          <w:color w:val="000000"/>
          <w:sz w:val="24"/>
          <w:szCs w:val="24"/>
        </w:rPr>
        <w:t>Мониторинг контроля и оценка качества Прогноза на среднесрочный период</w:t>
      </w:r>
    </w:p>
    <w:p w:rsidR="00FB0427" w:rsidRPr="00C24A6F" w:rsidRDefault="00FB0427" w:rsidP="00C24A6F">
      <w:pPr>
        <w:pStyle w:val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Основными задачами мониторинга Прогноза поселения на среднесрочный период являются: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оценка основных проблем развития поселения;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оценка качества Прогноза на среднесрочный период;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оценка влияния внутренних и внешних условий на прогнозный и фактический уровни социально-эк</w:t>
      </w:r>
      <w:r>
        <w:rPr>
          <w:rFonts w:ascii="Times New Roman" w:hAnsi="Times New Roman"/>
          <w:sz w:val="24"/>
          <w:szCs w:val="24"/>
        </w:rPr>
        <w:t>ономического развития поселения</w:t>
      </w:r>
      <w:r w:rsidRPr="00C24A6F">
        <w:rPr>
          <w:rFonts w:ascii="Times New Roman" w:hAnsi="Times New Roman"/>
          <w:sz w:val="24"/>
          <w:szCs w:val="24"/>
        </w:rPr>
        <w:t>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оценка основных проблем развития поселения;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разработка предложений по повышению эффективности качественного прогнозирования поселения.</w:t>
      </w:r>
    </w:p>
    <w:p w:rsidR="00FB0427" w:rsidRPr="00C24A6F" w:rsidRDefault="00FB0427" w:rsidP="00C24A6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24A6F">
        <w:rPr>
          <w:rFonts w:ascii="Times New Roman" w:hAnsi="Times New Roman"/>
          <w:sz w:val="24"/>
          <w:szCs w:val="24"/>
        </w:rPr>
        <w:t>Результаты мониторинга контроля и оценка качества Прогноза на среднесрочный период используются (учитываются) при разработке Прогноза на среднесрочный период в следующем прогнозном цикле.</w:t>
      </w:r>
    </w:p>
    <w:sectPr w:rsidR="00FB0427" w:rsidRPr="00C24A6F" w:rsidSect="0041180C">
      <w:headerReference w:type="default" r:id="rId7"/>
      <w:headerReference w:type="first" r:id="rId8"/>
      <w:pgSz w:w="11907" w:h="16840" w:code="9"/>
      <w:pgMar w:top="709" w:right="851" w:bottom="1418" w:left="1418" w:header="51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427" w:rsidRDefault="00FB0427">
      <w:r>
        <w:separator/>
      </w:r>
    </w:p>
  </w:endnote>
  <w:endnote w:type="continuationSeparator" w:id="0">
    <w:p w:rsidR="00FB0427" w:rsidRDefault="00FB0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427" w:rsidRDefault="00FB0427">
      <w:r>
        <w:separator/>
      </w:r>
    </w:p>
  </w:footnote>
  <w:footnote w:type="continuationSeparator" w:id="0">
    <w:p w:rsidR="00FB0427" w:rsidRDefault="00FB0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427" w:rsidRDefault="00FB0427" w:rsidP="00B112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427" w:rsidRDefault="00FB0427" w:rsidP="002C799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D893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1213111C"/>
    <w:multiLevelType w:val="hybridMultilevel"/>
    <w:tmpl w:val="14C047E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C54A5"/>
    <w:multiLevelType w:val="hybridMultilevel"/>
    <w:tmpl w:val="1AA4698A"/>
    <w:lvl w:ilvl="0" w:tplc="04190011">
      <w:start w:val="1"/>
      <w:numFmt w:val="decimal"/>
      <w:lvlText w:val="%1)"/>
      <w:lvlJc w:val="left"/>
      <w:pPr>
        <w:ind w:left="1377" w:hanging="81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D181FF8"/>
    <w:multiLevelType w:val="singleLevel"/>
    <w:tmpl w:val="5CD6007A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56B09D0"/>
    <w:multiLevelType w:val="hybridMultilevel"/>
    <w:tmpl w:val="7CA0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727C93"/>
    <w:multiLevelType w:val="hybridMultilevel"/>
    <w:tmpl w:val="EA66DC90"/>
    <w:lvl w:ilvl="0" w:tplc="DF263CBC">
      <w:start w:val="1"/>
      <w:numFmt w:val="bullet"/>
      <w:lvlText w:val=""/>
      <w:lvlJc w:val="left"/>
      <w:pPr>
        <w:tabs>
          <w:tab w:val="num" w:pos="1974"/>
        </w:tabs>
        <w:ind w:left="257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4A232E1"/>
    <w:multiLevelType w:val="hybridMultilevel"/>
    <w:tmpl w:val="9C0E63C8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A10A2"/>
    <w:multiLevelType w:val="hybridMultilevel"/>
    <w:tmpl w:val="3DDA659A"/>
    <w:lvl w:ilvl="0" w:tplc="ADA8B8F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>
    <w:nsid w:val="53E36615"/>
    <w:multiLevelType w:val="hybridMultilevel"/>
    <w:tmpl w:val="F4A4FDFE"/>
    <w:lvl w:ilvl="0" w:tplc="DF263CBC">
      <w:start w:val="1"/>
      <w:numFmt w:val="bullet"/>
      <w:lvlText w:val=""/>
      <w:lvlJc w:val="left"/>
      <w:pPr>
        <w:tabs>
          <w:tab w:val="num" w:pos="2049"/>
        </w:tabs>
        <w:ind w:left="264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10">
    <w:nsid w:val="55402E45"/>
    <w:multiLevelType w:val="hybridMultilevel"/>
    <w:tmpl w:val="8AB0ECE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59456A7"/>
    <w:multiLevelType w:val="multilevel"/>
    <w:tmpl w:val="221CCF3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2">
    <w:nsid w:val="58CE2710"/>
    <w:multiLevelType w:val="hybridMultilevel"/>
    <w:tmpl w:val="8230F2B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6241D1"/>
    <w:multiLevelType w:val="singleLevel"/>
    <w:tmpl w:val="01427CF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4">
    <w:nsid w:val="5F963EAD"/>
    <w:multiLevelType w:val="singleLevel"/>
    <w:tmpl w:val="7EC2629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6B8342E9"/>
    <w:multiLevelType w:val="hybridMultilevel"/>
    <w:tmpl w:val="63B693D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D34831"/>
    <w:multiLevelType w:val="multilevel"/>
    <w:tmpl w:val="2BFA6E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4"/>
  </w:num>
  <w:num w:numId="5">
    <w:abstractNumId w:val="9"/>
  </w:num>
  <w:num w:numId="6">
    <w:abstractNumId w:val="7"/>
  </w:num>
  <w:num w:numId="7">
    <w:abstractNumId w:val="15"/>
  </w:num>
  <w:num w:numId="8">
    <w:abstractNumId w:val="12"/>
  </w:num>
  <w:num w:numId="9">
    <w:abstractNumId w:val="6"/>
  </w:num>
  <w:num w:numId="10">
    <w:abstractNumId w:val="2"/>
  </w:num>
  <w:num w:numId="11">
    <w:abstractNumId w:val="10"/>
  </w:num>
  <w:num w:numId="12">
    <w:abstractNumId w:val="16"/>
  </w:num>
  <w:num w:numId="13">
    <w:abstractNumId w:val="11"/>
  </w:num>
  <w:num w:numId="14">
    <w:abstractNumId w:val="5"/>
  </w:num>
  <w:num w:numId="15">
    <w:abstractNumId w:val="3"/>
  </w:num>
  <w:num w:numId="16">
    <w:abstractNumId w:val="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77"/>
    <w:rsid w:val="00000E09"/>
    <w:rsid w:val="000077C9"/>
    <w:rsid w:val="00011FF4"/>
    <w:rsid w:val="000174CD"/>
    <w:rsid w:val="0002123C"/>
    <w:rsid w:val="00022256"/>
    <w:rsid w:val="000302F1"/>
    <w:rsid w:val="000376CD"/>
    <w:rsid w:val="000400DB"/>
    <w:rsid w:val="00051998"/>
    <w:rsid w:val="000538F0"/>
    <w:rsid w:val="00054095"/>
    <w:rsid w:val="00055C55"/>
    <w:rsid w:val="00060CB8"/>
    <w:rsid w:val="0006759B"/>
    <w:rsid w:val="000727DB"/>
    <w:rsid w:val="00073FE6"/>
    <w:rsid w:val="00076FB0"/>
    <w:rsid w:val="00077619"/>
    <w:rsid w:val="00081A19"/>
    <w:rsid w:val="00082656"/>
    <w:rsid w:val="0008477A"/>
    <w:rsid w:val="00085412"/>
    <w:rsid w:val="000A3C1D"/>
    <w:rsid w:val="000A4AA6"/>
    <w:rsid w:val="000A6180"/>
    <w:rsid w:val="000B1DB4"/>
    <w:rsid w:val="000B3CE2"/>
    <w:rsid w:val="000C274F"/>
    <w:rsid w:val="000C46C6"/>
    <w:rsid w:val="000C664C"/>
    <w:rsid w:val="000C6CDB"/>
    <w:rsid w:val="000D2173"/>
    <w:rsid w:val="000D624C"/>
    <w:rsid w:val="000E23FD"/>
    <w:rsid w:val="000E29F4"/>
    <w:rsid w:val="000E3FB1"/>
    <w:rsid w:val="000E4278"/>
    <w:rsid w:val="000E4330"/>
    <w:rsid w:val="000E5059"/>
    <w:rsid w:val="000F0B63"/>
    <w:rsid w:val="000F2C29"/>
    <w:rsid w:val="00103CDA"/>
    <w:rsid w:val="00104430"/>
    <w:rsid w:val="0010445F"/>
    <w:rsid w:val="001112BF"/>
    <w:rsid w:val="00127B4B"/>
    <w:rsid w:val="00134616"/>
    <w:rsid w:val="00143791"/>
    <w:rsid w:val="00146ED1"/>
    <w:rsid w:val="0015511A"/>
    <w:rsid w:val="00155CEE"/>
    <w:rsid w:val="00162508"/>
    <w:rsid w:val="00162F88"/>
    <w:rsid w:val="001638D6"/>
    <w:rsid w:val="00165BD6"/>
    <w:rsid w:val="0016607E"/>
    <w:rsid w:val="00173B7C"/>
    <w:rsid w:val="00173EDB"/>
    <w:rsid w:val="001807B1"/>
    <w:rsid w:val="0018401E"/>
    <w:rsid w:val="0018698E"/>
    <w:rsid w:val="00193736"/>
    <w:rsid w:val="00197AB8"/>
    <w:rsid w:val="001A113B"/>
    <w:rsid w:val="001A1EF4"/>
    <w:rsid w:val="001A34BF"/>
    <w:rsid w:val="001A37C2"/>
    <w:rsid w:val="001A73B2"/>
    <w:rsid w:val="001A7534"/>
    <w:rsid w:val="001B1600"/>
    <w:rsid w:val="001B23EB"/>
    <w:rsid w:val="001B33F4"/>
    <w:rsid w:val="001B4578"/>
    <w:rsid w:val="001B5742"/>
    <w:rsid w:val="001B7E57"/>
    <w:rsid w:val="001C30C0"/>
    <w:rsid w:val="001D1B60"/>
    <w:rsid w:val="001D3568"/>
    <w:rsid w:val="001D3903"/>
    <w:rsid w:val="001D3AC3"/>
    <w:rsid w:val="001E12A7"/>
    <w:rsid w:val="001E1AE0"/>
    <w:rsid w:val="001E3B85"/>
    <w:rsid w:val="001E3D1B"/>
    <w:rsid w:val="001F0781"/>
    <w:rsid w:val="001F6C9F"/>
    <w:rsid w:val="002064D3"/>
    <w:rsid w:val="00211590"/>
    <w:rsid w:val="00212925"/>
    <w:rsid w:val="00220BC0"/>
    <w:rsid w:val="0022105A"/>
    <w:rsid w:val="002218A7"/>
    <w:rsid w:val="00221992"/>
    <w:rsid w:val="0023119E"/>
    <w:rsid w:val="00236EA8"/>
    <w:rsid w:val="00237A3B"/>
    <w:rsid w:val="00251622"/>
    <w:rsid w:val="00251EAF"/>
    <w:rsid w:val="002523B8"/>
    <w:rsid w:val="002524F2"/>
    <w:rsid w:val="002535F3"/>
    <w:rsid w:val="00270A0E"/>
    <w:rsid w:val="00271867"/>
    <w:rsid w:val="002731D5"/>
    <w:rsid w:val="00274551"/>
    <w:rsid w:val="00277AB4"/>
    <w:rsid w:val="00282E3A"/>
    <w:rsid w:val="00283679"/>
    <w:rsid w:val="002861AB"/>
    <w:rsid w:val="002943CD"/>
    <w:rsid w:val="00294E6F"/>
    <w:rsid w:val="00296003"/>
    <w:rsid w:val="002A194C"/>
    <w:rsid w:val="002A1A5C"/>
    <w:rsid w:val="002A1AE0"/>
    <w:rsid w:val="002A574D"/>
    <w:rsid w:val="002B20A4"/>
    <w:rsid w:val="002B304E"/>
    <w:rsid w:val="002B4152"/>
    <w:rsid w:val="002B4A78"/>
    <w:rsid w:val="002B5EE6"/>
    <w:rsid w:val="002C7994"/>
    <w:rsid w:val="002D2EE7"/>
    <w:rsid w:val="002E38F6"/>
    <w:rsid w:val="002E4A14"/>
    <w:rsid w:val="002E5B9B"/>
    <w:rsid w:val="002F0734"/>
    <w:rsid w:val="002F314A"/>
    <w:rsid w:val="002F5A70"/>
    <w:rsid w:val="00306196"/>
    <w:rsid w:val="00311537"/>
    <w:rsid w:val="00312F06"/>
    <w:rsid w:val="003165DD"/>
    <w:rsid w:val="00323438"/>
    <w:rsid w:val="003235F8"/>
    <w:rsid w:val="00323871"/>
    <w:rsid w:val="00327523"/>
    <w:rsid w:val="00330D06"/>
    <w:rsid w:val="003339EE"/>
    <w:rsid w:val="00334445"/>
    <w:rsid w:val="00335171"/>
    <w:rsid w:val="00335E3C"/>
    <w:rsid w:val="00342A4A"/>
    <w:rsid w:val="003430AE"/>
    <w:rsid w:val="0034692E"/>
    <w:rsid w:val="00347747"/>
    <w:rsid w:val="003502A9"/>
    <w:rsid w:val="00350B0F"/>
    <w:rsid w:val="003517A9"/>
    <w:rsid w:val="003556F9"/>
    <w:rsid w:val="00370B15"/>
    <w:rsid w:val="00375CE1"/>
    <w:rsid w:val="00377DA1"/>
    <w:rsid w:val="00380AA9"/>
    <w:rsid w:val="00382470"/>
    <w:rsid w:val="00384D23"/>
    <w:rsid w:val="00392BD8"/>
    <w:rsid w:val="003B4901"/>
    <w:rsid w:val="003C0C17"/>
    <w:rsid w:val="003C136A"/>
    <w:rsid w:val="003C6321"/>
    <w:rsid w:val="003E36D9"/>
    <w:rsid w:val="0040094F"/>
    <w:rsid w:val="004042DC"/>
    <w:rsid w:val="00404ABE"/>
    <w:rsid w:val="0041180C"/>
    <w:rsid w:val="00411E20"/>
    <w:rsid w:val="00411EA9"/>
    <w:rsid w:val="004133DC"/>
    <w:rsid w:val="00414300"/>
    <w:rsid w:val="004159A1"/>
    <w:rsid w:val="0042498E"/>
    <w:rsid w:val="0042512E"/>
    <w:rsid w:val="00426923"/>
    <w:rsid w:val="00427B77"/>
    <w:rsid w:val="004327FD"/>
    <w:rsid w:val="00433A4C"/>
    <w:rsid w:val="00433B36"/>
    <w:rsid w:val="004345F5"/>
    <w:rsid w:val="00434C4E"/>
    <w:rsid w:val="0044225F"/>
    <w:rsid w:val="00442B27"/>
    <w:rsid w:val="00443A30"/>
    <w:rsid w:val="0044519A"/>
    <w:rsid w:val="00445AA8"/>
    <w:rsid w:val="004542B1"/>
    <w:rsid w:val="00455ECA"/>
    <w:rsid w:val="0046584E"/>
    <w:rsid w:val="004704E1"/>
    <w:rsid w:val="004713AB"/>
    <w:rsid w:val="004720B8"/>
    <w:rsid w:val="0047211F"/>
    <w:rsid w:val="00474670"/>
    <w:rsid w:val="00481CC6"/>
    <w:rsid w:val="00482BB1"/>
    <w:rsid w:val="00482FDA"/>
    <w:rsid w:val="00485BC4"/>
    <w:rsid w:val="00487518"/>
    <w:rsid w:val="0049165E"/>
    <w:rsid w:val="004917FB"/>
    <w:rsid w:val="00491B73"/>
    <w:rsid w:val="00493D0D"/>
    <w:rsid w:val="00494195"/>
    <w:rsid w:val="004972AC"/>
    <w:rsid w:val="004B288D"/>
    <w:rsid w:val="004B50C5"/>
    <w:rsid w:val="004B7905"/>
    <w:rsid w:val="004C4F08"/>
    <w:rsid w:val="004D50D3"/>
    <w:rsid w:val="004D69C1"/>
    <w:rsid w:val="004D779A"/>
    <w:rsid w:val="004E0C4B"/>
    <w:rsid w:val="004E363E"/>
    <w:rsid w:val="004F1D19"/>
    <w:rsid w:val="004F2C99"/>
    <w:rsid w:val="005072A8"/>
    <w:rsid w:val="00510B32"/>
    <w:rsid w:val="005111B8"/>
    <w:rsid w:val="00513763"/>
    <w:rsid w:val="00535538"/>
    <w:rsid w:val="00536344"/>
    <w:rsid w:val="005505B9"/>
    <w:rsid w:val="00552223"/>
    <w:rsid w:val="00560D1C"/>
    <w:rsid w:val="00561086"/>
    <w:rsid w:val="005633D3"/>
    <w:rsid w:val="00565074"/>
    <w:rsid w:val="00565336"/>
    <w:rsid w:val="00566365"/>
    <w:rsid w:val="00567B37"/>
    <w:rsid w:val="00575DE4"/>
    <w:rsid w:val="00581691"/>
    <w:rsid w:val="00584666"/>
    <w:rsid w:val="00585326"/>
    <w:rsid w:val="00585EFE"/>
    <w:rsid w:val="00586DE9"/>
    <w:rsid w:val="00592314"/>
    <w:rsid w:val="00594B1D"/>
    <w:rsid w:val="005A56E5"/>
    <w:rsid w:val="005A7094"/>
    <w:rsid w:val="005C348F"/>
    <w:rsid w:val="005C5B0F"/>
    <w:rsid w:val="005C646C"/>
    <w:rsid w:val="005C6EB6"/>
    <w:rsid w:val="005D428B"/>
    <w:rsid w:val="005D6B8E"/>
    <w:rsid w:val="005D7C26"/>
    <w:rsid w:val="005E3C92"/>
    <w:rsid w:val="005E405D"/>
    <w:rsid w:val="005F1430"/>
    <w:rsid w:val="005F1A6C"/>
    <w:rsid w:val="006014AF"/>
    <w:rsid w:val="00603E14"/>
    <w:rsid w:val="00604F12"/>
    <w:rsid w:val="00606C70"/>
    <w:rsid w:val="00607389"/>
    <w:rsid w:val="006104DF"/>
    <w:rsid w:val="00610C0C"/>
    <w:rsid w:val="00611BE1"/>
    <w:rsid w:val="006137ED"/>
    <w:rsid w:val="00616110"/>
    <w:rsid w:val="0062065D"/>
    <w:rsid w:val="006269D0"/>
    <w:rsid w:val="006275BD"/>
    <w:rsid w:val="006424E3"/>
    <w:rsid w:val="00642B9D"/>
    <w:rsid w:val="0066633A"/>
    <w:rsid w:val="006709E3"/>
    <w:rsid w:val="006803AB"/>
    <w:rsid w:val="00681F8C"/>
    <w:rsid w:val="006850B5"/>
    <w:rsid w:val="00686754"/>
    <w:rsid w:val="00690221"/>
    <w:rsid w:val="00695D36"/>
    <w:rsid w:val="006961FB"/>
    <w:rsid w:val="006964BC"/>
    <w:rsid w:val="006A18AC"/>
    <w:rsid w:val="006A495B"/>
    <w:rsid w:val="006A5773"/>
    <w:rsid w:val="006B6917"/>
    <w:rsid w:val="006C37EE"/>
    <w:rsid w:val="006C4F4A"/>
    <w:rsid w:val="006D35F4"/>
    <w:rsid w:val="006D7C3C"/>
    <w:rsid w:val="006F3DD6"/>
    <w:rsid w:val="006F4CB2"/>
    <w:rsid w:val="00704704"/>
    <w:rsid w:val="00713AFF"/>
    <w:rsid w:val="007148C5"/>
    <w:rsid w:val="00714FFF"/>
    <w:rsid w:val="00721929"/>
    <w:rsid w:val="00723EBD"/>
    <w:rsid w:val="0072467D"/>
    <w:rsid w:val="00725778"/>
    <w:rsid w:val="0072663B"/>
    <w:rsid w:val="00734499"/>
    <w:rsid w:val="007352EA"/>
    <w:rsid w:val="00737733"/>
    <w:rsid w:val="007432FE"/>
    <w:rsid w:val="00746B11"/>
    <w:rsid w:val="007476BF"/>
    <w:rsid w:val="007514BC"/>
    <w:rsid w:val="00751F3B"/>
    <w:rsid w:val="007561BB"/>
    <w:rsid w:val="007569B6"/>
    <w:rsid w:val="00756AE6"/>
    <w:rsid w:val="0076151E"/>
    <w:rsid w:val="007701DC"/>
    <w:rsid w:val="007717BB"/>
    <w:rsid w:val="0077504D"/>
    <w:rsid w:val="00775AAF"/>
    <w:rsid w:val="00777F2B"/>
    <w:rsid w:val="00777F9E"/>
    <w:rsid w:val="00782440"/>
    <w:rsid w:val="007863B8"/>
    <w:rsid w:val="00792791"/>
    <w:rsid w:val="0079333C"/>
    <w:rsid w:val="00794143"/>
    <w:rsid w:val="007A1DA7"/>
    <w:rsid w:val="007A235A"/>
    <w:rsid w:val="007B0A37"/>
    <w:rsid w:val="007B7AB9"/>
    <w:rsid w:val="007B7B9F"/>
    <w:rsid w:val="007C74AA"/>
    <w:rsid w:val="007D496B"/>
    <w:rsid w:val="007D5523"/>
    <w:rsid w:val="007E34EF"/>
    <w:rsid w:val="007F04D1"/>
    <w:rsid w:val="007F6C8B"/>
    <w:rsid w:val="0080554F"/>
    <w:rsid w:val="00807E80"/>
    <w:rsid w:val="0081018C"/>
    <w:rsid w:val="0081566C"/>
    <w:rsid w:val="00816D26"/>
    <w:rsid w:val="00816DF5"/>
    <w:rsid w:val="00821ECD"/>
    <w:rsid w:val="008261E3"/>
    <w:rsid w:val="0083063A"/>
    <w:rsid w:val="00833437"/>
    <w:rsid w:val="008360C6"/>
    <w:rsid w:val="00852D41"/>
    <w:rsid w:val="00855165"/>
    <w:rsid w:val="00855D3C"/>
    <w:rsid w:val="00872501"/>
    <w:rsid w:val="00873BCC"/>
    <w:rsid w:val="00877BE0"/>
    <w:rsid w:val="00877CA9"/>
    <w:rsid w:val="00880A40"/>
    <w:rsid w:val="00881E78"/>
    <w:rsid w:val="00882FF1"/>
    <w:rsid w:val="008845C4"/>
    <w:rsid w:val="00886625"/>
    <w:rsid w:val="00887FAF"/>
    <w:rsid w:val="008900B2"/>
    <w:rsid w:val="00890D24"/>
    <w:rsid w:val="008965C2"/>
    <w:rsid w:val="008A4D97"/>
    <w:rsid w:val="008A598F"/>
    <w:rsid w:val="008A7216"/>
    <w:rsid w:val="008B1298"/>
    <w:rsid w:val="008B410E"/>
    <w:rsid w:val="008B539F"/>
    <w:rsid w:val="008B56E2"/>
    <w:rsid w:val="008C17A6"/>
    <w:rsid w:val="008C5B22"/>
    <w:rsid w:val="008C69DA"/>
    <w:rsid w:val="008D39D2"/>
    <w:rsid w:val="008D5C25"/>
    <w:rsid w:val="008D5C3B"/>
    <w:rsid w:val="008E04C1"/>
    <w:rsid w:val="008E5F86"/>
    <w:rsid w:val="008E6BE0"/>
    <w:rsid w:val="008F7C95"/>
    <w:rsid w:val="009047BC"/>
    <w:rsid w:val="00905928"/>
    <w:rsid w:val="00910920"/>
    <w:rsid w:val="00911B5B"/>
    <w:rsid w:val="00925C6A"/>
    <w:rsid w:val="009314AE"/>
    <w:rsid w:val="0093157E"/>
    <w:rsid w:val="00932ED9"/>
    <w:rsid w:val="00934900"/>
    <w:rsid w:val="009410FA"/>
    <w:rsid w:val="009500F3"/>
    <w:rsid w:val="009526FE"/>
    <w:rsid w:val="009531A1"/>
    <w:rsid w:val="00954B6F"/>
    <w:rsid w:val="00956359"/>
    <w:rsid w:val="0096029D"/>
    <w:rsid w:val="009618DE"/>
    <w:rsid w:val="0096206D"/>
    <w:rsid w:val="00965250"/>
    <w:rsid w:val="009726D2"/>
    <w:rsid w:val="009879D2"/>
    <w:rsid w:val="00994D69"/>
    <w:rsid w:val="00997F82"/>
    <w:rsid w:val="009A2831"/>
    <w:rsid w:val="009A46BE"/>
    <w:rsid w:val="009B00FA"/>
    <w:rsid w:val="009B30E8"/>
    <w:rsid w:val="009B44D3"/>
    <w:rsid w:val="009C1746"/>
    <w:rsid w:val="009C3DC4"/>
    <w:rsid w:val="009D0FF2"/>
    <w:rsid w:val="009D2B1E"/>
    <w:rsid w:val="009D4084"/>
    <w:rsid w:val="009D751B"/>
    <w:rsid w:val="009E0284"/>
    <w:rsid w:val="009E097F"/>
    <w:rsid w:val="009E4F5B"/>
    <w:rsid w:val="009F5185"/>
    <w:rsid w:val="009F79D8"/>
    <w:rsid w:val="00A01626"/>
    <w:rsid w:val="00A01B0F"/>
    <w:rsid w:val="00A04C7C"/>
    <w:rsid w:val="00A04F4F"/>
    <w:rsid w:val="00A06966"/>
    <w:rsid w:val="00A071A2"/>
    <w:rsid w:val="00A102E5"/>
    <w:rsid w:val="00A10DA5"/>
    <w:rsid w:val="00A128E9"/>
    <w:rsid w:val="00A136D0"/>
    <w:rsid w:val="00A1725F"/>
    <w:rsid w:val="00A20978"/>
    <w:rsid w:val="00A21E1F"/>
    <w:rsid w:val="00A2555A"/>
    <w:rsid w:val="00A33871"/>
    <w:rsid w:val="00A35BD7"/>
    <w:rsid w:val="00A37204"/>
    <w:rsid w:val="00A375E2"/>
    <w:rsid w:val="00A42C4A"/>
    <w:rsid w:val="00A44698"/>
    <w:rsid w:val="00A4563C"/>
    <w:rsid w:val="00A57B1D"/>
    <w:rsid w:val="00A6054C"/>
    <w:rsid w:val="00A67E63"/>
    <w:rsid w:val="00A72638"/>
    <w:rsid w:val="00A74F7A"/>
    <w:rsid w:val="00A81941"/>
    <w:rsid w:val="00A83A60"/>
    <w:rsid w:val="00A84CB3"/>
    <w:rsid w:val="00A86901"/>
    <w:rsid w:val="00A8701A"/>
    <w:rsid w:val="00A87380"/>
    <w:rsid w:val="00A9203A"/>
    <w:rsid w:val="00A92318"/>
    <w:rsid w:val="00A93131"/>
    <w:rsid w:val="00A961B4"/>
    <w:rsid w:val="00A962EF"/>
    <w:rsid w:val="00AA1F15"/>
    <w:rsid w:val="00AA41E7"/>
    <w:rsid w:val="00AA49CF"/>
    <w:rsid w:val="00AA5869"/>
    <w:rsid w:val="00AB3EA7"/>
    <w:rsid w:val="00AB3EE8"/>
    <w:rsid w:val="00AB5D27"/>
    <w:rsid w:val="00AC22FE"/>
    <w:rsid w:val="00AC2721"/>
    <w:rsid w:val="00AC4193"/>
    <w:rsid w:val="00AC5D30"/>
    <w:rsid w:val="00AE1A14"/>
    <w:rsid w:val="00AE2AE3"/>
    <w:rsid w:val="00AE4D57"/>
    <w:rsid w:val="00AE4F7D"/>
    <w:rsid w:val="00AE7384"/>
    <w:rsid w:val="00AF0B36"/>
    <w:rsid w:val="00AF13E1"/>
    <w:rsid w:val="00AF2950"/>
    <w:rsid w:val="00AF5AEA"/>
    <w:rsid w:val="00AF6D6F"/>
    <w:rsid w:val="00B012DA"/>
    <w:rsid w:val="00B01825"/>
    <w:rsid w:val="00B0277F"/>
    <w:rsid w:val="00B06E13"/>
    <w:rsid w:val="00B072A2"/>
    <w:rsid w:val="00B1120C"/>
    <w:rsid w:val="00B11253"/>
    <w:rsid w:val="00B13A28"/>
    <w:rsid w:val="00B178ED"/>
    <w:rsid w:val="00B17C2C"/>
    <w:rsid w:val="00B22410"/>
    <w:rsid w:val="00B327E7"/>
    <w:rsid w:val="00B32E46"/>
    <w:rsid w:val="00B3457F"/>
    <w:rsid w:val="00B36282"/>
    <w:rsid w:val="00B37C96"/>
    <w:rsid w:val="00B53D11"/>
    <w:rsid w:val="00B5465E"/>
    <w:rsid w:val="00B54A55"/>
    <w:rsid w:val="00B55032"/>
    <w:rsid w:val="00B56297"/>
    <w:rsid w:val="00B61572"/>
    <w:rsid w:val="00B641F0"/>
    <w:rsid w:val="00B66E4C"/>
    <w:rsid w:val="00B7605B"/>
    <w:rsid w:val="00B82CC2"/>
    <w:rsid w:val="00B82EBE"/>
    <w:rsid w:val="00B83F60"/>
    <w:rsid w:val="00B87BED"/>
    <w:rsid w:val="00BA3876"/>
    <w:rsid w:val="00BA3940"/>
    <w:rsid w:val="00BB1673"/>
    <w:rsid w:val="00BC0360"/>
    <w:rsid w:val="00BC0452"/>
    <w:rsid w:val="00BC1B3F"/>
    <w:rsid w:val="00BD0C46"/>
    <w:rsid w:val="00BE3296"/>
    <w:rsid w:val="00BF717D"/>
    <w:rsid w:val="00BF7458"/>
    <w:rsid w:val="00C02027"/>
    <w:rsid w:val="00C06ED6"/>
    <w:rsid w:val="00C07896"/>
    <w:rsid w:val="00C12C7E"/>
    <w:rsid w:val="00C131B7"/>
    <w:rsid w:val="00C16F0E"/>
    <w:rsid w:val="00C23CDC"/>
    <w:rsid w:val="00C24A6F"/>
    <w:rsid w:val="00C24FCD"/>
    <w:rsid w:val="00C35C5A"/>
    <w:rsid w:val="00C44A4E"/>
    <w:rsid w:val="00C51697"/>
    <w:rsid w:val="00C524B4"/>
    <w:rsid w:val="00C54647"/>
    <w:rsid w:val="00C5474B"/>
    <w:rsid w:val="00C54E01"/>
    <w:rsid w:val="00C56E93"/>
    <w:rsid w:val="00C5795B"/>
    <w:rsid w:val="00C57C28"/>
    <w:rsid w:val="00C62D58"/>
    <w:rsid w:val="00C66D51"/>
    <w:rsid w:val="00C737F3"/>
    <w:rsid w:val="00C770A5"/>
    <w:rsid w:val="00C817D5"/>
    <w:rsid w:val="00C84329"/>
    <w:rsid w:val="00C91F7E"/>
    <w:rsid w:val="00C9205C"/>
    <w:rsid w:val="00C93C46"/>
    <w:rsid w:val="00CA1EE8"/>
    <w:rsid w:val="00CA2CDF"/>
    <w:rsid w:val="00CA7742"/>
    <w:rsid w:val="00CB10E1"/>
    <w:rsid w:val="00CB5BF0"/>
    <w:rsid w:val="00CC0657"/>
    <w:rsid w:val="00CC7A62"/>
    <w:rsid w:val="00CC7AC0"/>
    <w:rsid w:val="00CC7E03"/>
    <w:rsid w:val="00CD02C4"/>
    <w:rsid w:val="00CD17EB"/>
    <w:rsid w:val="00CD3E34"/>
    <w:rsid w:val="00CD4122"/>
    <w:rsid w:val="00CD7293"/>
    <w:rsid w:val="00CE484E"/>
    <w:rsid w:val="00CE4ECF"/>
    <w:rsid w:val="00CF0BCF"/>
    <w:rsid w:val="00D01515"/>
    <w:rsid w:val="00D05685"/>
    <w:rsid w:val="00D066C4"/>
    <w:rsid w:val="00D0727C"/>
    <w:rsid w:val="00D10045"/>
    <w:rsid w:val="00D10E66"/>
    <w:rsid w:val="00D22127"/>
    <w:rsid w:val="00D221A3"/>
    <w:rsid w:val="00D25594"/>
    <w:rsid w:val="00D26A7A"/>
    <w:rsid w:val="00D3286F"/>
    <w:rsid w:val="00D32A5B"/>
    <w:rsid w:val="00D35FC4"/>
    <w:rsid w:val="00D41991"/>
    <w:rsid w:val="00D46022"/>
    <w:rsid w:val="00D47B9B"/>
    <w:rsid w:val="00D5510D"/>
    <w:rsid w:val="00D564DE"/>
    <w:rsid w:val="00D636AB"/>
    <w:rsid w:val="00D63E49"/>
    <w:rsid w:val="00D64E23"/>
    <w:rsid w:val="00D6503A"/>
    <w:rsid w:val="00D656E4"/>
    <w:rsid w:val="00D72BAB"/>
    <w:rsid w:val="00D76125"/>
    <w:rsid w:val="00D8798A"/>
    <w:rsid w:val="00D9081D"/>
    <w:rsid w:val="00D953A9"/>
    <w:rsid w:val="00D9620B"/>
    <w:rsid w:val="00DA0807"/>
    <w:rsid w:val="00DA2D31"/>
    <w:rsid w:val="00DA5236"/>
    <w:rsid w:val="00DA7F69"/>
    <w:rsid w:val="00DB00EE"/>
    <w:rsid w:val="00DB3958"/>
    <w:rsid w:val="00DB4F13"/>
    <w:rsid w:val="00DB7C2C"/>
    <w:rsid w:val="00DC4790"/>
    <w:rsid w:val="00DC78C7"/>
    <w:rsid w:val="00DD0421"/>
    <w:rsid w:val="00DD2DD6"/>
    <w:rsid w:val="00DD317D"/>
    <w:rsid w:val="00DD3713"/>
    <w:rsid w:val="00DD6EE1"/>
    <w:rsid w:val="00DD7700"/>
    <w:rsid w:val="00DE133B"/>
    <w:rsid w:val="00DE5860"/>
    <w:rsid w:val="00DE5B02"/>
    <w:rsid w:val="00DE6BB6"/>
    <w:rsid w:val="00DF1644"/>
    <w:rsid w:val="00DF639A"/>
    <w:rsid w:val="00E0030F"/>
    <w:rsid w:val="00E02A1F"/>
    <w:rsid w:val="00E17CC7"/>
    <w:rsid w:val="00E2052B"/>
    <w:rsid w:val="00E20E84"/>
    <w:rsid w:val="00E326E2"/>
    <w:rsid w:val="00E52C48"/>
    <w:rsid w:val="00E563A4"/>
    <w:rsid w:val="00E57AAB"/>
    <w:rsid w:val="00E57AE5"/>
    <w:rsid w:val="00E607ED"/>
    <w:rsid w:val="00E73494"/>
    <w:rsid w:val="00E740CA"/>
    <w:rsid w:val="00E76CAA"/>
    <w:rsid w:val="00E871DC"/>
    <w:rsid w:val="00E87C10"/>
    <w:rsid w:val="00E903E6"/>
    <w:rsid w:val="00E91702"/>
    <w:rsid w:val="00E93DA0"/>
    <w:rsid w:val="00E9739E"/>
    <w:rsid w:val="00EA1292"/>
    <w:rsid w:val="00EA3D83"/>
    <w:rsid w:val="00EA65E7"/>
    <w:rsid w:val="00EA72DE"/>
    <w:rsid w:val="00EA7F34"/>
    <w:rsid w:val="00EB114A"/>
    <w:rsid w:val="00EB2891"/>
    <w:rsid w:val="00EB4145"/>
    <w:rsid w:val="00EB5196"/>
    <w:rsid w:val="00EC00C0"/>
    <w:rsid w:val="00EC0397"/>
    <w:rsid w:val="00EC1908"/>
    <w:rsid w:val="00EC47E5"/>
    <w:rsid w:val="00EC61C0"/>
    <w:rsid w:val="00ED4365"/>
    <w:rsid w:val="00EE5981"/>
    <w:rsid w:val="00EE5D74"/>
    <w:rsid w:val="00EE6E35"/>
    <w:rsid w:val="00EE6FDA"/>
    <w:rsid w:val="00EF45C6"/>
    <w:rsid w:val="00EF7C61"/>
    <w:rsid w:val="00F00329"/>
    <w:rsid w:val="00F06A2F"/>
    <w:rsid w:val="00F06C47"/>
    <w:rsid w:val="00F06FD1"/>
    <w:rsid w:val="00F10599"/>
    <w:rsid w:val="00F136EA"/>
    <w:rsid w:val="00F17CA0"/>
    <w:rsid w:val="00F2241B"/>
    <w:rsid w:val="00F274F5"/>
    <w:rsid w:val="00F27912"/>
    <w:rsid w:val="00F3597A"/>
    <w:rsid w:val="00F40496"/>
    <w:rsid w:val="00F41320"/>
    <w:rsid w:val="00F41838"/>
    <w:rsid w:val="00F42F2D"/>
    <w:rsid w:val="00F444B2"/>
    <w:rsid w:val="00F46778"/>
    <w:rsid w:val="00F51828"/>
    <w:rsid w:val="00F51DB7"/>
    <w:rsid w:val="00F53F4C"/>
    <w:rsid w:val="00F563A7"/>
    <w:rsid w:val="00F57260"/>
    <w:rsid w:val="00F6004E"/>
    <w:rsid w:val="00F601DF"/>
    <w:rsid w:val="00F717E1"/>
    <w:rsid w:val="00F743EE"/>
    <w:rsid w:val="00F758B6"/>
    <w:rsid w:val="00F7751B"/>
    <w:rsid w:val="00F8047B"/>
    <w:rsid w:val="00F81064"/>
    <w:rsid w:val="00F82C3E"/>
    <w:rsid w:val="00F9086C"/>
    <w:rsid w:val="00F90B5C"/>
    <w:rsid w:val="00F91B04"/>
    <w:rsid w:val="00F92F0A"/>
    <w:rsid w:val="00F94C62"/>
    <w:rsid w:val="00F961C6"/>
    <w:rsid w:val="00F964F4"/>
    <w:rsid w:val="00F974A5"/>
    <w:rsid w:val="00F97F18"/>
    <w:rsid w:val="00FA049A"/>
    <w:rsid w:val="00FA0B4E"/>
    <w:rsid w:val="00FA1DC2"/>
    <w:rsid w:val="00FA70DC"/>
    <w:rsid w:val="00FB0427"/>
    <w:rsid w:val="00FB11CD"/>
    <w:rsid w:val="00FC0873"/>
    <w:rsid w:val="00FE0201"/>
    <w:rsid w:val="00FE54DD"/>
    <w:rsid w:val="00FE5555"/>
    <w:rsid w:val="00FE7DB8"/>
    <w:rsid w:val="00FF0528"/>
    <w:rsid w:val="00FF5EC9"/>
    <w:rsid w:val="00FF60D4"/>
    <w:rsid w:val="00FF63C3"/>
    <w:rsid w:val="00FF689B"/>
    <w:rsid w:val="00FF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3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7534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7534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7534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7534"/>
    <w:pPr>
      <w:keepNext/>
      <w:jc w:val="center"/>
      <w:outlineLvl w:val="3"/>
    </w:pPr>
    <w:rPr>
      <w:b/>
      <w:spacing w:val="66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E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2E4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2E4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2E42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1A75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A75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E42"/>
    <w:rPr>
      <w:sz w:val="20"/>
      <w:szCs w:val="20"/>
    </w:rPr>
  </w:style>
  <w:style w:type="paragraph" w:styleId="Header">
    <w:name w:val="header"/>
    <w:aliases w:val="Знак"/>
    <w:basedOn w:val="Normal"/>
    <w:link w:val="HeaderChar"/>
    <w:uiPriority w:val="99"/>
    <w:rsid w:val="001A7534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A57B1D"/>
  </w:style>
  <w:style w:type="character" w:styleId="PageNumber">
    <w:name w:val="page number"/>
    <w:basedOn w:val="DefaultParagraphFont"/>
    <w:uiPriority w:val="99"/>
    <w:rsid w:val="001A753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A7534"/>
    <w:pPr>
      <w:ind w:firstLine="851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22E4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EC03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2E42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E5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505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E50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D5C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D5C3B"/>
    <w:rPr>
      <w:rFonts w:ascii="Tahoma" w:hAnsi="Tahoma"/>
      <w:sz w:val="16"/>
    </w:rPr>
  </w:style>
  <w:style w:type="paragraph" w:customStyle="1" w:styleId="Standard">
    <w:name w:val="Standard"/>
    <w:uiPriority w:val="99"/>
    <w:rsid w:val="00FE0201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uiPriority w:val="99"/>
    <w:qFormat/>
    <w:rsid w:val="003517A9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3517A9"/>
    <w:rPr>
      <w:sz w:val="24"/>
    </w:rPr>
  </w:style>
  <w:style w:type="paragraph" w:styleId="NoSpacing">
    <w:name w:val="No Spacing"/>
    <w:uiPriority w:val="99"/>
    <w:qFormat/>
    <w:rsid w:val="00A57B1D"/>
    <w:rPr>
      <w:sz w:val="24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57B1D"/>
    <w:rPr>
      <w:rFonts w:ascii="Arial" w:hAnsi="Arial"/>
      <w:lang w:val="ru-RU" w:eastAsia="ru-RU"/>
    </w:rPr>
  </w:style>
  <w:style w:type="character" w:styleId="Hyperlink">
    <w:name w:val="Hyperlink"/>
    <w:basedOn w:val="DefaultParagraphFont"/>
    <w:uiPriority w:val="99"/>
    <w:rsid w:val="00334445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C24A6F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2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pri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prikaz</Template>
  <TotalTime>9</TotalTime>
  <Pages>4</Pages>
  <Words>1479</Words>
  <Characters>8435</Characters>
  <Application>Microsoft Office Outlook</Application>
  <DocSecurity>0</DocSecurity>
  <Lines>0</Lines>
  <Paragraphs>0</Paragraphs>
  <ScaleCrop>false</ScaleCrop>
  <Company>ГорФО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subject/>
  <dc:creator>User_name</dc:creator>
  <cp:keywords/>
  <dc:description/>
  <cp:lastModifiedBy>дом</cp:lastModifiedBy>
  <cp:revision>5</cp:revision>
  <cp:lastPrinted>2023-05-29T05:42:00Z</cp:lastPrinted>
  <dcterms:created xsi:type="dcterms:W3CDTF">2023-05-26T13:02:00Z</dcterms:created>
  <dcterms:modified xsi:type="dcterms:W3CDTF">2023-05-29T05:43:00Z</dcterms:modified>
</cp:coreProperties>
</file>